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F62E" w14:textId="77777777" w:rsidR="00004AF6" w:rsidRDefault="00004AF6"/>
    <w:p w14:paraId="052976E3" w14:textId="2C800298" w:rsidR="00333FE8" w:rsidRPr="00333FE8" w:rsidRDefault="003D7C39" w:rsidP="00333FE8">
      <w:pPr>
        <w:jc w:val="center"/>
        <w:rPr>
          <w:rFonts w:asciiTheme="minorHAnsi" w:hAnsiTheme="minorHAnsi" w:cstheme="minorHAnsi"/>
          <w:u w:val="single"/>
        </w:rPr>
      </w:pPr>
      <w:r>
        <w:rPr>
          <w:rFonts w:asciiTheme="minorHAnsi" w:hAnsiTheme="minorHAnsi" w:cstheme="minorHAnsi"/>
          <w:u w:val="single"/>
        </w:rPr>
        <w:t>Membership</w:t>
      </w:r>
      <w:r w:rsidR="00DE3990">
        <w:rPr>
          <w:rFonts w:asciiTheme="minorHAnsi" w:hAnsiTheme="minorHAnsi" w:cstheme="minorHAnsi"/>
          <w:u w:val="single"/>
        </w:rPr>
        <w:t xml:space="preserve"> </w:t>
      </w:r>
      <w:r w:rsidR="00333FE8" w:rsidRPr="00333FE8">
        <w:rPr>
          <w:rFonts w:asciiTheme="minorHAnsi" w:hAnsiTheme="minorHAnsi" w:cstheme="minorHAnsi"/>
          <w:u w:val="single"/>
        </w:rPr>
        <w:t>Policy</w:t>
      </w:r>
    </w:p>
    <w:p w14:paraId="699C224C" w14:textId="77777777" w:rsidR="00333FE8" w:rsidRDefault="00333FE8" w:rsidP="00333FE8">
      <w:pPr>
        <w:rPr>
          <w:rFonts w:asciiTheme="minorHAnsi" w:hAnsiTheme="minorHAnsi" w:cstheme="minorHAnsi"/>
          <w:b w:val="0"/>
          <w:bCs/>
          <w:sz w:val="28"/>
          <w:szCs w:val="28"/>
        </w:rPr>
      </w:pPr>
    </w:p>
    <w:p w14:paraId="105ACC9D" w14:textId="23D626D3" w:rsidR="00333FE8" w:rsidRP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Athletic Section Committee</w:t>
      </w:r>
    </w:p>
    <w:p w14:paraId="1FDC3AC2" w14:textId="2F7D8139" w:rsidR="00333FE8" w:rsidRP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Date agreed:</w:t>
      </w:r>
      <w:r w:rsidR="00C330A4">
        <w:rPr>
          <w:rFonts w:asciiTheme="minorHAnsi" w:hAnsiTheme="minorHAnsi" w:cstheme="minorHAnsi"/>
          <w:b w:val="0"/>
          <w:bCs/>
          <w:sz w:val="28"/>
          <w:szCs w:val="28"/>
        </w:rPr>
        <w:t xml:space="preserve"> </w:t>
      </w:r>
      <w:r w:rsidR="00664A8B">
        <w:rPr>
          <w:rFonts w:asciiTheme="minorHAnsi" w:hAnsiTheme="minorHAnsi" w:cstheme="minorHAnsi"/>
          <w:b w:val="0"/>
          <w:bCs/>
          <w:sz w:val="28"/>
          <w:szCs w:val="28"/>
        </w:rPr>
        <w:t>February</w:t>
      </w:r>
      <w:r w:rsidR="00C330A4">
        <w:rPr>
          <w:rFonts w:asciiTheme="minorHAnsi" w:hAnsiTheme="minorHAnsi" w:cstheme="minorHAnsi"/>
          <w:b w:val="0"/>
          <w:bCs/>
          <w:sz w:val="28"/>
          <w:szCs w:val="28"/>
        </w:rPr>
        <w:t xml:space="preserve"> 202</w:t>
      </w:r>
      <w:r w:rsidR="00DB17C3">
        <w:rPr>
          <w:rFonts w:asciiTheme="minorHAnsi" w:hAnsiTheme="minorHAnsi" w:cstheme="minorHAnsi"/>
          <w:b w:val="0"/>
          <w:bCs/>
          <w:sz w:val="28"/>
          <w:szCs w:val="28"/>
        </w:rPr>
        <w:t>6</w:t>
      </w:r>
    </w:p>
    <w:p w14:paraId="6E05F520" w14:textId="0EE08881" w:rsid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Review date:</w:t>
      </w:r>
      <w:r w:rsidR="00C330A4">
        <w:rPr>
          <w:rFonts w:asciiTheme="minorHAnsi" w:hAnsiTheme="minorHAnsi" w:cstheme="minorHAnsi"/>
          <w:b w:val="0"/>
          <w:bCs/>
          <w:sz w:val="28"/>
          <w:szCs w:val="28"/>
        </w:rPr>
        <w:t xml:space="preserve"> February 202</w:t>
      </w:r>
      <w:r w:rsidR="00DB17C3">
        <w:rPr>
          <w:rFonts w:asciiTheme="minorHAnsi" w:hAnsiTheme="minorHAnsi" w:cstheme="minorHAnsi"/>
          <w:b w:val="0"/>
          <w:bCs/>
          <w:sz w:val="28"/>
          <w:szCs w:val="28"/>
        </w:rPr>
        <w:t>7</w:t>
      </w:r>
    </w:p>
    <w:p w14:paraId="327B2592" w14:textId="77777777" w:rsidR="003D7C39" w:rsidRDefault="003D7C39" w:rsidP="003D7C39">
      <w:pPr>
        <w:pStyle w:val="ListParagraph"/>
        <w:ind w:left="0" w:right="1434" w:firstLine="0"/>
        <w:rPr>
          <w:rFonts w:asciiTheme="minorHAnsi" w:hAnsiTheme="minorHAnsi" w:cstheme="minorHAnsi"/>
          <w:sz w:val="24"/>
        </w:rPr>
      </w:pPr>
    </w:p>
    <w:p w14:paraId="1E40CE5D" w14:textId="778B34F2" w:rsidR="00B80C3D" w:rsidRPr="00116C37" w:rsidRDefault="00B80C3D" w:rsidP="003D7C39">
      <w:pPr>
        <w:pStyle w:val="ListParagraph"/>
        <w:ind w:left="0" w:right="1434" w:firstLine="0"/>
        <w:jc w:val="both"/>
        <w:rPr>
          <w:rFonts w:asciiTheme="minorHAnsi" w:hAnsiTheme="minorHAnsi" w:cstheme="minorHAnsi"/>
          <w:sz w:val="24"/>
        </w:rPr>
      </w:pPr>
      <w:r w:rsidRPr="00116C37">
        <w:rPr>
          <w:rFonts w:asciiTheme="minorHAnsi" w:hAnsiTheme="minorHAnsi" w:cstheme="minorHAnsi"/>
          <w:sz w:val="24"/>
        </w:rPr>
        <w:t>The Athletic Section is affiliated to England Athletics. The purpose of this document is to set out the principles which will be applied when dealing with matters of membership and subscriptions.</w:t>
      </w:r>
    </w:p>
    <w:p w14:paraId="37397BF6" w14:textId="77777777" w:rsidR="00B80C3D" w:rsidRPr="00116C37" w:rsidRDefault="00B80C3D" w:rsidP="00B80C3D">
      <w:pPr>
        <w:pStyle w:val="ListParagraph"/>
        <w:ind w:left="345" w:right="1434" w:firstLine="0"/>
        <w:rPr>
          <w:rFonts w:asciiTheme="minorHAnsi" w:hAnsiTheme="minorHAnsi" w:cstheme="minorHAnsi"/>
          <w:sz w:val="24"/>
        </w:rPr>
      </w:pPr>
    </w:p>
    <w:p w14:paraId="33554C5B" w14:textId="77777777" w:rsidR="00B80C3D" w:rsidRPr="00116C37" w:rsidRDefault="00B80C3D" w:rsidP="00B80C3D">
      <w:pPr>
        <w:pStyle w:val="ListParagraph"/>
        <w:numPr>
          <w:ilvl w:val="0"/>
          <w:numId w:val="2"/>
        </w:numPr>
        <w:spacing w:after="218" w:line="259" w:lineRule="auto"/>
        <w:rPr>
          <w:rFonts w:asciiTheme="minorHAnsi" w:hAnsiTheme="minorHAnsi" w:cstheme="minorHAnsi"/>
          <w:sz w:val="24"/>
        </w:rPr>
      </w:pPr>
      <w:r w:rsidRPr="00116C37">
        <w:rPr>
          <w:rFonts w:asciiTheme="minorHAnsi" w:hAnsiTheme="minorHAnsi" w:cstheme="minorHAnsi"/>
          <w:sz w:val="24"/>
        </w:rPr>
        <w:t>The Athletic Section has within its constitution a clear statement of equality. Membership of the Athletic Section will be administered in accordance with those principles of equality.</w:t>
      </w:r>
    </w:p>
    <w:p w14:paraId="6A5F1D8A" w14:textId="77777777" w:rsidR="00B80C3D" w:rsidRPr="00116C37" w:rsidRDefault="00B80C3D" w:rsidP="00B80C3D">
      <w:pPr>
        <w:pStyle w:val="ListParagraph"/>
        <w:rPr>
          <w:rFonts w:asciiTheme="minorHAnsi" w:hAnsiTheme="minorHAnsi" w:cstheme="minorHAnsi"/>
          <w:sz w:val="24"/>
        </w:rPr>
      </w:pPr>
    </w:p>
    <w:p w14:paraId="5DFD3935" w14:textId="5C52AA60" w:rsidR="00B80C3D" w:rsidRPr="00116C37" w:rsidRDefault="00B80C3D" w:rsidP="00B80C3D">
      <w:pPr>
        <w:pStyle w:val="ListParagraph"/>
        <w:numPr>
          <w:ilvl w:val="0"/>
          <w:numId w:val="2"/>
        </w:numPr>
        <w:ind w:right="1434"/>
        <w:rPr>
          <w:rFonts w:asciiTheme="minorHAnsi" w:hAnsiTheme="minorHAnsi" w:cstheme="minorHAnsi"/>
          <w:sz w:val="24"/>
        </w:rPr>
      </w:pPr>
      <w:r w:rsidRPr="00116C37">
        <w:rPr>
          <w:rFonts w:asciiTheme="minorHAnsi" w:hAnsiTheme="minorHAnsi" w:cstheme="minorHAnsi"/>
          <w:sz w:val="24"/>
        </w:rPr>
        <w:t>The aims and objectives of the Athletic Section as set out in the constitution are</w:t>
      </w:r>
      <w:r w:rsidR="00C7268B">
        <w:rPr>
          <w:rFonts w:asciiTheme="minorHAnsi" w:hAnsiTheme="minorHAnsi" w:cstheme="minorHAnsi"/>
          <w:sz w:val="24"/>
        </w:rPr>
        <w:t>:</w:t>
      </w:r>
    </w:p>
    <w:p w14:paraId="56888CAE" w14:textId="01307AEC" w:rsidR="00B80C3D" w:rsidRPr="00C7268B" w:rsidRDefault="00B80C3D" w:rsidP="00B80C3D">
      <w:pPr>
        <w:numPr>
          <w:ilvl w:val="0"/>
          <w:numId w:val="1"/>
        </w:numPr>
        <w:spacing w:after="210" w:line="267" w:lineRule="auto"/>
        <w:ind w:right="1306" w:hanging="142"/>
        <w:rPr>
          <w:rFonts w:asciiTheme="minorHAnsi" w:hAnsiTheme="minorHAnsi" w:cstheme="minorHAnsi"/>
          <w:b w:val="0"/>
          <w:bCs/>
          <w:sz w:val="24"/>
        </w:rPr>
      </w:pPr>
      <w:r w:rsidRPr="00C7268B">
        <w:rPr>
          <w:rFonts w:asciiTheme="minorHAnsi" w:hAnsiTheme="minorHAnsi" w:cstheme="minorHAnsi"/>
          <w:b w:val="0"/>
          <w:bCs/>
          <w:sz w:val="24"/>
        </w:rPr>
        <w:t>To offer coaching and competitive opportunities in a range of</w:t>
      </w:r>
      <w:r w:rsidR="00C7268B">
        <w:rPr>
          <w:rFonts w:asciiTheme="minorHAnsi" w:hAnsiTheme="minorHAnsi" w:cstheme="minorHAnsi"/>
          <w:b w:val="0"/>
          <w:bCs/>
          <w:sz w:val="24"/>
        </w:rPr>
        <w:t xml:space="preserve"> </w:t>
      </w:r>
      <w:r w:rsidRPr="00C7268B">
        <w:rPr>
          <w:rFonts w:asciiTheme="minorHAnsi" w:hAnsiTheme="minorHAnsi" w:cstheme="minorHAnsi"/>
          <w:b w:val="0"/>
          <w:bCs/>
          <w:sz w:val="24"/>
        </w:rPr>
        <w:t xml:space="preserve">athletic activities.  </w:t>
      </w:r>
    </w:p>
    <w:p w14:paraId="4F89D4AA" w14:textId="77777777" w:rsidR="00B80C3D" w:rsidRPr="00C7268B" w:rsidRDefault="00B80C3D" w:rsidP="00B80C3D">
      <w:pPr>
        <w:numPr>
          <w:ilvl w:val="0"/>
          <w:numId w:val="1"/>
        </w:numPr>
        <w:spacing w:after="210" w:line="267" w:lineRule="auto"/>
        <w:ind w:right="1306" w:hanging="142"/>
        <w:rPr>
          <w:rFonts w:asciiTheme="minorHAnsi" w:hAnsiTheme="minorHAnsi" w:cstheme="minorHAnsi"/>
          <w:b w:val="0"/>
          <w:bCs/>
          <w:sz w:val="24"/>
        </w:rPr>
      </w:pPr>
      <w:r w:rsidRPr="00C7268B">
        <w:rPr>
          <w:rFonts w:asciiTheme="minorHAnsi" w:hAnsiTheme="minorHAnsi" w:cstheme="minorHAnsi"/>
          <w:b w:val="0"/>
          <w:bCs/>
          <w:sz w:val="24"/>
        </w:rPr>
        <w:t xml:space="preserve">To promote the Club within the local community. </w:t>
      </w:r>
    </w:p>
    <w:p w14:paraId="75B05559" w14:textId="77777777" w:rsidR="00B80C3D" w:rsidRPr="00C7268B" w:rsidRDefault="00B80C3D" w:rsidP="00B80C3D">
      <w:pPr>
        <w:numPr>
          <w:ilvl w:val="0"/>
          <w:numId w:val="1"/>
        </w:numPr>
        <w:spacing w:after="210" w:line="267" w:lineRule="auto"/>
        <w:ind w:right="1306" w:hanging="142"/>
        <w:rPr>
          <w:rFonts w:asciiTheme="minorHAnsi" w:hAnsiTheme="minorHAnsi" w:cstheme="minorHAnsi"/>
          <w:b w:val="0"/>
          <w:bCs/>
          <w:sz w:val="24"/>
        </w:rPr>
      </w:pPr>
      <w:r w:rsidRPr="00C7268B">
        <w:rPr>
          <w:rFonts w:asciiTheme="minorHAnsi" w:hAnsiTheme="minorHAnsi" w:cstheme="minorHAnsi"/>
          <w:b w:val="0"/>
          <w:bCs/>
          <w:sz w:val="24"/>
        </w:rPr>
        <w:t>To manage the Manor Abbey Stadium, to ensure it is safe and accessible for use by members and visitors.</w:t>
      </w:r>
    </w:p>
    <w:p w14:paraId="08C71E23" w14:textId="77777777" w:rsidR="00B80C3D" w:rsidRPr="00C7268B" w:rsidRDefault="00B80C3D" w:rsidP="00B80C3D">
      <w:pPr>
        <w:numPr>
          <w:ilvl w:val="0"/>
          <w:numId w:val="1"/>
        </w:numPr>
        <w:spacing w:after="206" w:line="267" w:lineRule="auto"/>
        <w:ind w:right="1306" w:hanging="142"/>
        <w:rPr>
          <w:rFonts w:asciiTheme="minorHAnsi" w:hAnsiTheme="minorHAnsi" w:cstheme="minorHAnsi"/>
          <w:b w:val="0"/>
          <w:bCs/>
          <w:sz w:val="24"/>
        </w:rPr>
      </w:pPr>
      <w:r w:rsidRPr="00C7268B">
        <w:rPr>
          <w:rFonts w:asciiTheme="minorHAnsi" w:hAnsiTheme="minorHAnsi" w:cstheme="minorHAnsi"/>
          <w:b w:val="0"/>
          <w:bCs/>
          <w:sz w:val="24"/>
        </w:rPr>
        <w:t>To ensure a duty of care to all members of the club, and visitors.</w:t>
      </w:r>
    </w:p>
    <w:p w14:paraId="59DBE048" w14:textId="77777777" w:rsidR="00B80C3D" w:rsidRPr="00C7268B" w:rsidRDefault="00B80C3D" w:rsidP="00B80C3D">
      <w:pPr>
        <w:numPr>
          <w:ilvl w:val="0"/>
          <w:numId w:val="1"/>
        </w:numPr>
        <w:spacing w:after="210" w:line="267" w:lineRule="auto"/>
        <w:ind w:right="1306" w:hanging="142"/>
        <w:rPr>
          <w:rFonts w:asciiTheme="minorHAnsi" w:hAnsiTheme="minorHAnsi" w:cstheme="minorHAnsi"/>
          <w:b w:val="0"/>
          <w:bCs/>
          <w:sz w:val="24"/>
        </w:rPr>
      </w:pPr>
      <w:r w:rsidRPr="00C7268B">
        <w:rPr>
          <w:rFonts w:asciiTheme="minorHAnsi" w:hAnsiTheme="minorHAnsi" w:cstheme="minorHAnsi"/>
          <w:b w:val="0"/>
          <w:bCs/>
          <w:sz w:val="24"/>
        </w:rPr>
        <w:t xml:space="preserve">To take reasonable steps to provide all its services in a way that is fair and accessible to all.  </w:t>
      </w:r>
    </w:p>
    <w:p w14:paraId="63381381" w14:textId="77777777" w:rsidR="00B80C3D" w:rsidRPr="00116C37" w:rsidRDefault="00B80C3D" w:rsidP="00B80C3D">
      <w:pPr>
        <w:pStyle w:val="ListParagraph"/>
        <w:numPr>
          <w:ilvl w:val="0"/>
          <w:numId w:val="2"/>
        </w:numPr>
        <w:spacing w:after="210"/>
        <w:ind w:right="1306"/>
        <w:rPr>
          <w:rFonts w:asciiTheme="minorHAnsi" w:hAnsiTheme="minorHAnsi" w:cstheme="minorHAnsi"/>
          <w:sz w:val="24"/>
        </w:rPr>
      </w:pPr>
      <w:r w:rsidRPr="00116C37">
        <w:rPr>
          <w:rFonts w:asciiTheme="minorHAnsi" w:hAnsiTheme="minorHAnsi" w:cstheme="minorHAnsi"/>
          <w:sz w:val="24"/>
        </w:rPr>
        <w:t>The membership year runs from 1</w:t>
      </w:r>
      <w:r w:rsidRPr="00116C37">
        <w:rPr>
          <w:rFonts w:asciiTheme="minorHAnsi" w:hAnsiTheme="minorHAnsi" w:cstheme="minorHAnsi"/>
          <w:sz w:val="24"/>
          <w:vertAlign w:val="superscript"/>
        </w:rPr>
        <w:t>st</w:t>
      </w:r>
      <w:r w:rsidRPr="00116C37">
        <w:rPr>
          <w:rFonts w:asciiTheme="minorHAnsi" w:hAnsiTheme="minorHAnsi" w:cstheme="minorHAnsi"/>
          <w:sz w:val="24"/>
        </w:rPr>
        <w:t xml:space="preserve"> April to 31</w:t>
      </w:r>
      <w:r w:rsidRPr="00116C37">
        <w:rPr>
          <w:rFonts w:asciiTheme="minorHAnsi" w:hAnsiTheme="minorHAnsi" w:cstheme="minorHAnsi"/>
          <w:sz w:val="24"/>
          <w:vertAlign w:val="superscript"/>
        </w:rPr>
        <w:t>st</w:t>
      </w:r>
      <w:r w:rsidRPr="00116C37">
        <w:rPr>
          <w:rFonts w:asciiTheme="minorHAnsi" w:hAnsiTheme="minorHAnsi" w:cstheme="minorHAnsi"/>
          <w:sz w:val="24"/>
        </w:rPr>
        <w:t xml:space="preserve"> March the following year.</w:t>
      </w:r>
    </w:p>
    <w:p w14:paraId="79512489" w14:textId="77777777" w:rsidR="00B80C3D" w:rsidRPr="00116C37" w:rsidRDefault="00B80C3D" w:rsidP="00B80C3D">
      <w:pPr>
        <w:pStyle w:val="ListParagraph"/>
        <w:spacing w:after="210"/>
        <w:ind w:left="345" w:right="1306" w:firstLine="0"/>
        <w:rPr>
          <w:rFonts w:asciiTheme="minorHAnsi" w:hAnsiTheme="minorHAnsi" w:cstheme="minorHAnsi"/>
          <w:sz w:val="24"/>
        </w:rPr>
      </w:pPr>
    </w:p>
    <w:p w14:paraId="38F39275" w14:textId="77777777" w:rsidR="00B80C3D" w:rsidRDefault="00B80C3D" w:rsidP="00B80C3D">
      <w:pPr>
        <w:pStyle w:val="ListParagraph"/>
        <w:numPr>
          <w:ilvl w:val="0"/>
          <w:numId w:val="2"/>
        </w:numPr>
        <w:spacing w:after="210"/>
        <w:ind w:right="1306"/>
        <w:rPr>
          <w:rFonts w:asciiTheme="minorHAnsi" w:hAnsiTheme="minorHAnsi" w:cstheme="minorHAnsi"/>
          <w:sz w:val="24"/>
        </w:rPr>
      </w:pPr>
      <w:r w:rsidRPr="00116C37">
        <w:rPr>
          <w:rFonts w:asciiTheme="minorHAnsi" w:hAnsiTheme="minorHAnsi" w:cstheme="minorHAnsi"/>
          <w:sz w:val="24"/>
        </w:rPr>
        <w:t>Subscriptions are paid on an annual basis. For membership applications from 1</w:t>
      </w:r>
      <w:r w:rsidRPr="00116C37">
        <w:rPr>
          <w:rFonts w:asciiTheme="minorHAnsi" w:hAnsiTheme="minorHAnsi" w:cstheme="minorHAnsi"/>
          <w:sz w:val="24"/>
          <w:vertAlign w:val="superscript"/>
        </w:rPr>
        <w:t>st</w:t>
      </w:r>
      <w:r w:rsidRPr="00116C37">
        <w:rPr>
          <w:rFonts w:asciiTheme="minorHAnsi" w:hAnsiTheme="minorHAnsi" w:cstheme="minorHAnsi"/>
          <w:sz w:val="24"/>
        </w:rPr>
        <w:t xml:space="preserve"> April until 30</w:t>
      </w:r>
      <w:r w:rsidRPr="00116C37">
        <w:rPr>
          <w:rFonts w:asciiTheme="minorHAnsi" w:hAnsiTheme="minorHAnsi" w:cstheme="minorHAnsi"/>
          <w:sz w:val="24"/>
          <w:vertAlign w:val="superscript"/>
        </w:rPr>
        <w:t>th</w:t>
      </w:r>
      <w:r w:rsidRPr="00116C37">
        <w:rPr>
          <w:rFonts w:asciiTheme="minorHAnsi" w:hAnsiTheme="minorHAnsi" w:cstheme="minorHAnsi"/>
          <w:sz w:val="24"/>
        </w:rPr>
        <w:t xml:space="preserve"> September, the full annual fee applies. For membership applications after 1</w:t>
      </w:r>
      <w:r w:rsidRPr="00116C37">
        <w:rPr>
          <w:rFonts w:asciiTheme="minorHAnsi" w:hAnsiTheme="minorHAnsi" w:cstheme="minorHAnsi"/>
          <w:sz w:val="24"/>
          <w:vertAlign w:val="superscript"/>
        </w:rPr>
        <w:t>st</w:t>
      </w:r>
      <w:r w:rsidRPr="00116C37">
        <w:rPr>
          <w:rFonts w:asciiTheme="minorHAnsi" w:hAnsiTheme="minorHAnsi" w:cstheme="minorHAnsi"/>
          <w:sz w:val="24"/>
        </w:rPr>
        <w:t xml:space="preserve"> October, a reduction in the annual fee will be applied for the remainder of the membership year.</w:t>
      </w:r>
    </w:p>
    <w:p w14:paraId="7DCBB245" w14:textId="77777777" w:rsidR="00C7268B" w:rsidRPr="00C7268B" w:rsidRDefault="00C7268B" w:rsidP="00C7268B">
      <w:pPr>
        <w:pStyle w:val="ListParagraph"/>
        <w:rPr>
          <w:rFonts w:asciiTheme="minorHAnsi" w:hAnsiTheme="minorHAnsi" w:cstheme="minorHAnsi"/>
          <w:sz w:val="24"/>
        </w:rPr>
      </w:pPr>
    </w:p>
    <w:p w14:paraId="5D32B80D" w14:textId="77777777" w:rsidR="00C7268B" w:rsidRPr="00C7268B" w:rsidRDefault="00C7268B" w:rsidP="00C7268B">
      <w:pPr>
        <w:spacing w:after="210"/>
        <w:ind w:right="1306"/>
        <w:rPr>
          <w:rFonts w:asciiTheme="minorHAnsi" w:hAnsiTheme="minorHAnsi" w:cstheme="minorHAnsi"/>
          <w:sz w:val="24"/>
        </w:rPr>
      </w:pPr>
    </w:p>
    <w:p w14:paraId="7346618D" w14:textId="77777777" w:rsidR="00B80C3D" w:rsidRPr="00116C37" w:rsidRDefault="00B80C3D" w:rsidP="00B80C3D">
      <w:pPr>
        <w:pStyle w:val="ListParagraph"/>
        <w:rPr>
          <w:rFonts w:asciiTheme="minorHAnsi" w:hAnsiTheme="minorHAnsi" w:cstheme="minorHAnsi"/>
          <w:sz w:val="24"/>
        </w:rPr>
      </w:pPr>
    </w:p>
    <w:p w14:paraId="6E195043" w14:textId="77777777" w:rsidR="00B80C3D" w:rsidRPr="00116C37" w:rsidRDefault="00B80C3D" w:rsidP="00B80C3D">
      <w:pPr>
        <w:pStyle w:val="ListParagraph"/>
        <w:numPr>
          <w:ilvl w:val="0"/>
          <w:numId w:val="2"/>
        </w:numPr>
        <w:spacing w:after="210"/>
        <w:ind w:right="1306"/>
        <w:rPr>
          <w:rFonts w:asciiTheme="minorHAnsi" w:hAnsiTheme="minorHAnsi" w:cstheme="minorHAnsi"/>
          <w:sz w:val="24"/>
        </w:rPr>
      </w:pPr>
      <w:r w:rsidRPr="00116C37">
        <w:rPr>
          <w:rFonts w:asciiTheme="minorHAnsi" w:hAnsiTheme="minorHAnsi" w:cstheme="minorHAnsi"/>
          <w:sz w:val="24"/>
        </w:rPr>
        <w:t>Free membership is available for persons aged 65 and over, who have been members of the section for the five consecutive years immediately leading to that age</w:t>
      </w:r>
    </w:p>
    <w:p w14:paraId="5C2905DC" w14:textId="77777777" w:rsidR="00B80C3D" w:rsidRPr="00116C37" w:rsidRDefault="00B80C3D" w:rsidP="00B80C3D">
      <w:pPr>
        <w:pStyle w:val="ListParagraph"/>
        <w:rPr>
          <w:rFonts w:asciiTheme="minorHAnsi" w:hAnsiTheme="minorHAnsi" w:cstheme="minorHAnsi"/>
          <w:sz w:val="24"/>
        </w:rPr>
      </w:pPr>
    </w:p>
    <w:p w14:paraId="2CD2BBF0" w14:textId="5FAEC45C" w:rsidR="00B80C3D" w:rsidRPr="00116C37" w:rsidRDefault="00B80C3D" w:rsidP="00B80C3D">
      <w:pPr>
        <w:pStyle w:val="ListParagraph"/>
        <w:numPr>
          <w:ilvl w:val="0"/>
          <w:numId w:val="2"/>
        </w:numPr>
        <w:spacing w:after="210"/>
        <w:ind w:right="1306"/>
        <w:rPr>
          <w:rFonts w:asciiTheme="minorHAnsi" w:hAnsiTheme="minorHAnsi" w:cstheme="minorHAnsi"/>
          <w:sz w:val="24"/>
        </w:rPr>
      </w:pPr>
      <w:r w:rsidRPr="00116C37">
        <w:rPr>
          <w:rFonts w:asciiTheme="minorHAnsi" w:hAnsiTheme="minorHAnsi" w:cstheme="minorHAnsi"/>
          <w:sz w:val="24"/>
        </w:rPr>
        <w:t xml:space="preserve">The section has several membership categories. These will be reviewed from time to time and may be varied by the committee. The categories currently include the following: single person </w:t>
      </w:r>
      <w:r w:rsidR="0017295B">
        <w:rPr>
          <w:rFonts w:asciiTheme="minorHAnsi" w:hAnsiTheme="minorHAnsi" w:cstheme="minorHAnsi"/>
          <w:sz w:val="24"/>
        </w:rPr>
        <w:t>21 and over</w:t>
      </w:r>
      <w:r w:rsidRPr="00116C37">
        <w:rPr>
          <w:rFonts w:asciiTheme="minorHAnsi" w:hAnsiTheme="minorHAnsi" w:cstheme="minorHAnsi"/>
          <w:sz w:val="24"/>
        </w:rPr>
        <w:t>, single person under 21, family membership for three persons, and membership for two persons. The categories may also include a social/associate membership, which will not include access to the training facilities.</w:t>
      </w:r>
    </w:p>
    <w:p w14:paraId="2B80B90F" w14:textId="77777777" w:rsidR="00B80C3D" w:rsidRPr="00116C37" w:rsidRDefault="00B80C3D" w:rsidP="00B80C3D">
      <w:pPr>
        <w:pStyle w:val="ListParagraph"/>
        <w:rPr>
          <w:rFonts w:asciiTheme="minorHAnsi" w:hAnsiTheme="minorHAnsi" w:cstheme="minorHAnsi"/>
          <w:sz w:val="24"/>
        </w:rPr>
      </w:pPr>
    </w:p>
    <w:p w14:paraId="04484A3F" w14:textId="0CBEA7FA" w:rsidR="00B80C3D" w:rsidRPr="00DF64B2" w:rsidRDefault="00B80C3D" w:rsidP="00B80C3D">
      <w:pPr>
        <w:pStyle w:val="ListParagraph"/>
        <w:numPr>
          <w:ilvl w:val="0"/>
          <w:numId w:val="2"/>
        </w:numPr>
        <w:spacing w:after="210"/>
        <w:ind w:right="1306"/>
        <w:rPr>
          <w:rFonts w:asciiTheme="minorHAnsi" w:hAnsiTheme="minorHAnsi" w:cstheme="minorHAnsi"/>
          <w:sz w:val="24"/>
        </w:rPr>
      </w:pPr>
      <w:r w:rsidRPr="00116C37">
        <w:rPr>
          <w:rFonts w:asciiTheme="minorHAnsi" w:hAnsiTheme="minorHAnsi" w:cstheme="minorHAnsi"/>
          <w:sz w:val="24"/>
        </w:rPr>
        <w:t xml:space="preserve">There is no provision for monthly subscriptions, but payment of the annual subscriptions may be made in instalments, if there is a case of financial hardship. An application to pay in instalments must be made to the chair or the membership secretary. Any such application will be treated sympathetically and in </w:t>
      </w:r>
      <w:r w:rsidRPr="00DF64B2">
        <w:rPr>
          <w:rFonts w:asciiTheme="minorHAnsi" w:hAnsiTheme="minorHAnsi" w:cstheme="minorHAnsi"/>
          <w:sz w:val="24"/>
        </w:rPr>
        <w:t>confidence</w:t>
      </w:r>
      <w:r w:rsidR="00DB17C3" w:rsidRPr="00DF64B2">
        <w:rPr>
          <w:rFonts w:asciiTheme="minorHAnsi" w:hAnsiTheme="minorHAnsi" w:cstheme="minorHAnsi"/>
          <w:sz w:val="24"/>
        </w:rPr>
        <w:t xml:space="preserve"> </w:t>
      </w:r>
      <w:r w:rsidR="00A52561" w:rsidRPr="00DF64B2">
        <w:rPr>
          <w:rFonts w:asciiTheme="minorHAnsi" w:hAnsiTheme="minorHAnsi" w:cstheme="minorHAnsi"/>
          <w:sz w:val="24"/>
        </w:rPr>
        <w:t>on an individual basis.</w:t>
      </w:r>
    </w:p>
    <w:p w14:paraId="64550589" w14:textId="77777777" w:rsidR="00B80C3D" w:rsidRPr="00116C37" w:rsidRDefault="00B80C3D" w:rsidP="00B80C3D">
      <w:pPr>
        <w:pStyle w:val="ListParagraph"/>
        <w:rPr>
          <w:rFonts w:asciiTheme="minorHAnsi" w:hAnsiTheme="minorHAnsi" w:cstheme="minorHAnsi"/>
          <w:sz w:val="24"/>
        </w:rPr>
      </w:pPr>
    </w:p>
    <w:p w14:paraId="2CC250E2" w14:textId="77777777" w:rsidR="00B80C3D" w:rsidRPr="00116C37" w:rsidRDefault="00B80C3D" w:rsidP="00B80C3D">
      <w:pPr>
        <w:pStyle w:val="ListParagraph"/>
        <w:numPr>
          <w:ilvl w:val="0"/>
          <w:numId w:val="2"/>
        </w:numPr>
        <w:spacing w:after="210"/>
        <w:ind w:right="1306"/>
        <w:rPr>
          <w:rFonts w:asciiTheme="minorHAnsi" w:hAnsiTheme="minorHAnsi" w:cstheme="minorHAnsi"/>
          <w:sz w:val="24"/>
        </w:rPr>
      </w:pPr>
      <w:r w:rsidRPr="00116C37">
        <w:rPr>
          <w:rFonts w:asciiTheme="minorHAnsi" w:hAnsiTheme="minorHAnsi" w:cstheme="minorHAnsi"/>
          <w:sz w:val="24"/>
        </w:rPr>
        <w:t>Any person or organisation wishing to use the track without paying membership will be required to book the track and pay the hourly rate for hire which applies.</w:t>
      </w:r>
    </w:p>
    <w:p w14:paraId="35A5A819" w14:textId="77777777" w:rsidR="00B80C3D" w:rsidRPr="00116C37" w:rsidRDefault="00B80C3D" w:rsidP="00B80C3D">
      <w:pPr>
        <w:pStyle w:val="ListParagraph"/>
        <w:rPr>
          <w:rFonts w:asciiTheme="minorHAnsi" w:hAnsiTheme="minorHAnsi" w:cstheme="minorHAnsi"/>
          <w:sz w:val="24"/>
        </w:rPr>
      </w:pPr>
    </w:p>
    <w:p w14:paraId="2F2E9130" w14:textId="09CD3EDE" w:rsidR="00B80C3D" w:rsidRPr="00116C37" w:rsidRDefault="00B80C3D" w:rsidP="00B80C3D">
      <w:pPr>
        <w:pStyle w:val="ListParagraph"/>
        <w:numPr>
          <w:ilvl w:val="0"/>
          <w:numId w:val="2"/>
        </w:numPr>
        <w:spacing w:after="210"/>
        <w:ind w:right="1306"/>
        <w:rPr>
          <w:rFonts w:asciiTheme="minorHAnsi" w:hAnsiTheme="minorHAnsi" w:cstheme="minorHAnsi"/>
          <w:sz w:val="24"/>
        </w:rPr>
      </w:pPr>
      <w:r w:rsidRPr="00116C37">
        <w:rPr>
          <w:rFonts w:asciiTheme="minorHAnsi" w:hAnsiTheme="minorHAnsi" w:cstheme="minorHAnsi"/>
          <w:sz w:val="24"/>
        </w:rPr>
        <w:t>Any person who coaches athletes or leads a group as a lead coach on a regular basis (week</w:t>
      </w:r>
      <w:r w:rsidRPr="00DF64B2">
        <w:rPr>
          <w:rFonts w:asciiTheme="minorHAnsi" w:hAnsiTheme="minorHAnsi" w:cstheme="minorHAnsi"/>
          <w:sz w:val="24"/>
        </w:rPr>
        <w:t xml:space="preserve">ly) is eligible for free </w:t>
      </w:r>
      <w:r w:rsidR="004E5D75" w:rsidRPr="00DF64B2">
        <w:rPr>
          <w:rFonts w:asciiTheme="minorHAnsi" w:hAnsiTheme="minorHAnsi" w:cstheme="minorHAnsi"/>
          <w:sz w:val="24"/>
        </w:rPr>
        <w:t xml:space="preserve">Club </w:t>
      </w:r>
      <w:r w:rsidRPr="00DF64B2">
        <w:rPr>
          <w:rFonts w:asciiTheme="minorHAnsi" w:hAnsiTheme="minorHAnsi" w:cstheme="minorHAnsi"/>
          <w:sz w:val="24"/>
        </w:rPr>
        <w:t>membership</w:t>
      </w:r>
      <w:r w:rsidR="00E8609B" w:rsidRPr="00DF64B2">
        <w:rPr>
          <w:rFonts w:asciiTheme="minorHAnsi" w:hAnsiTheme="minorHAnsi" w:cstheme="minorHAnsi"/>
          <w:sz w:val="24"/>
        </w:rPr>
        <w:t xml:space="preserve"> (EA registration fees still payable)</w:t>
      </w:r>
      <w:r w:rsidRPr="00DF64B2">
        <w:rPr>
          <w:rFonts w:asciiTheme="minorHAnsi" w:hAnsiTheme="minorHAnsi" w:cstheme="minorHAnsi"/>
          <w:sz w:val="24"/>
        </w:rPr>
        <w:t>.</w:t>
      </w:r>
      <w:r w:rsidRPr="00116C37">
        <w:rPr>
          <w:rFonts w:asciiTheme="minorHAnsi" w:hAnsiTheme="minorHAnsi" w:cstheme="minorHAnsi"/>
          <w:sz w:val="24"/>
        </w:rPr>
        <w:t xml:space="preserve"> This is conditional upon the person holding a current coaching qualification relevant to the coaching, which is delivered, and renewal of this as appropriate. Regular coaching during one membership year will qualify for free membership for the following year.</w:t>
      </w:r>
    </w:p>
    <w:p w14:paraId="2884AA91" w14:textId="77777777" w:rsidR="00B80C3D" w:rsidRPr="00116C37" w:rsidRDefault="00B80C3D" w:rsidP="00B80C3D">
      <w:pPr>
        <w:pStyle w:val="ListParagraph"/>
        <w:rPr>
          <w:rFonts w:asciiTheme="minorHAnsi" w:hAnsiTheme="minorHAnsi" w:cstheme="minorHAnsi"/>
          <w:sz w:val="24"/>
        </w:rPr>
      </w:pPr>
    </w:p>
    <w:p w14:paraId="04904523" w14:textId="77777777" w:rsidR="00B80C3D" w:rsidRPr="00116C37" w:rsidRDefault="00B80C3D" w:rsidP="00B80C3D">
      <w:pPr>
        <w:pStyle w:val="ListParagraph"/>
        <w:numPr>
          <w:ilvl w:val="0"/>
          <w:numId w:val="2"/>
        </w:numPr>
        <w:spacing w:after="160" w:line="259" w:lineRule="auto"/>
        <w:rPr>
          <w:rFonts w:asciiTheme="minorHAnsi" w:hAnsiTheme="minorHAnsi" w:cstheme="minorHAnsi"/>
          <w:sz w:val="24"/>
        </w:rPr>
      </w:pPr>
      <w:r w:rsidRPr="00116C37">
        <w:rPr>
          <w:rFonts w:asciiTheme="minorHAnsi" w:hAnsiTheme="minorHAnsi" w:cstheme="minorHAnsi"/>
          <w:sz w:val="24"/>
        </w:rPr>
        <w:t>The committee acknowledges the significant amount of voluntary work done by members which ensures the smooth running of the Athletic Section. This policy provides a mechanism by which some level of financial recompense can be provided, for any member who provides administrative, assistant coaching, leadership or activity-based support for the activities of the Athletic Section.</w:t>
      </w:r>
    </w:p>
    <w:p w14:paraId="2DB8F5A1" w14:textId="77777777" w:rsidR="00B80C3D" w:rsidRPr="00116C37" w:rsidRDefault="00B80C3D" w:rsidP="00B80C3D">
      <w:pPr>
        <w:pStyle w:val="ListParagraph"/>
        <w:rPr>
          <w:rFonts w:asciiTheme="minorHAnsi" w:hAnsiTheme="minorHAnsi" w:cstheme="minorHAnsi"/>
          <w:sz w:val="24"/>
        </w:rPr>
      </w:pPr>
    </w:p>
    <w:p w14:paraId="43F07005" w14:textId="77777777" w:rsidR="001104AB" w:rsidRDefault="00B80C3D" w:rsidP="00B80C3D">
      <w:pPr>
        <w:pStyle w:val="ListParagraph"/>
        <w:numPr>
          <w:ilvl w:val="0"/>
          <w:numId w:val="2"/>
        </w:numPr>
        <w:spacing w:after="160" w:line="259" w:lineRule="auto"/>
        <w:rPr>
          <w:rFonts w:asciiTheme="minorHAnsi" w:hAnsiTheme="minorHAnsi" w:cstheme="minorHAnsi"/>
          <w:sz w:val="24"/>
        </w:rPr>
      </w:pPr>
      <w:r w:rsidRPr="00116C37">
        <w:rPr>
          <w:rFonts w:asciiTheme="minorHAnsi" w:hAnsiTheme="minorHAnsi" w:cstheme="minorHAnsi"/>
          <w:sz w:val="24"/>
        </w:rPr>
        <w:t xml:space="preserve">Many volunteers will offer their time and skills to the section without any expectation of recompense. It is acknowledged that recognition for the time devoted to Athletic Section activities can be provided in various ways, in addition to financial recompense. However, </w:t>
      </w:r>
    </w:p>
    <w:p w14:paraId="7A064D53" w14:textId="77777777" w:rsidR="001104AB" w:rsidRPr="001104AB" w:rsidRDefault="001104AB" w:rsidP="001104AB">
      <w:pPr>
        <w:pStyle w:val="ListParagraph"/>
        <w:rPr>
          <w:rFonts w:asciiTheme="minorHAnsi" w:hAnsiTheme="minorHAnsi" w:cstheme="minorHAnsi"/>
          <w:sz w:val="24"/>
        </w:rPr>
      </w:pPr>
    </w:p>
    <w:p w14:paraId="4CEDAE22" w14:textId="77777777" w:rsidR="001104AB" w:rsidRDefault="001104AB" w:rsidP="00327D0B">
      <w:pPr>
        <w:pStyle w:val="ListParagraph"/>
        <w:spacing w:after="160" w:line="259" w:lineRule="auto"/>
        <w:ind w:left="345" w:firstLine="0"/>
        <w:rPr>
          <w:rFonts w:asciiTheme="minorHAnsi" w:hAnsiTheme="minorHAnsi" w:cstheme="minorHAnsi"/>
          <w:sz w:val="24"/>
        </w:rPr>
      </w:pPr>
    </w:p>
    <w:p w14:paraId="553E335B" w14:textId="77777777" w:rsidR="001104AB" w:rsidRPr="001104AB" w:rsidRDefault="001104AB" w:rsidP="001104AB">
      <w:pPr>
        <w:pStyle w:val="ListParagraph"/>
        <w:rPr>
          <w:rFonts w:asciiTheme="minorHAnsi" w:hAnsiTheme="minorHAnsi" w:cstheme="minorHAnsi"/>
          <w:sz w:val="24"/>
        </w:rPr>
      </w:pPr>
    </w:p>
    <w:p w14:paraId="32395D23" w14:textId="345CF289" w:rsidR="00B80C3D" w:rsidRDefault="00B80C3D" w:rsidP="00327D0B">
      <w:pPr>
        <w:pStyle w:val="ListParagraph"/>
        <w:spacing w:after="160" w:line="259" w:lineRule="auto"/>
        <w:ind w:left="345" w:firstLine="0"/>
        <w:rPr>
          <w:rFonts w:asciiTheme="minorHAnsi" w:hAnsiTheme="minorHAnsi" w:cstheme="minorHAnsi"/>
          <w:sz w:val="24"/>
        </w:rPr>
      </w:pPr>
      <w:r w:rsidRPr="00116C37">
        <w:rPr>
          <w:rFonts w:asciiTheme="minorHAnsi" w:hAnsiTheme="minorHAnsi" w:cstheme="minorHAnsi"/>
          <w:sz w:val="24"/>
        </w:rPr>
        <w:t xml:space="preserve">the committee believes that the range of volunteer activities currently undertaken is so wide, that an additional mechanism of reward is required. </w:t>
      </w:r>
    </w:p>
    <w:p w14:paraId="32ECE140" w14:textId="77777777" w:rsidR="00327D0B" w:rsidRPr="00327D0B" w:rsidRDefault="00327D0B" w:rsidP="00327D0B">
      <w:pPr>
        <w:pStyle w:val="ListParagraph"/>
        <w:spacing w:after="160" w:line="259" w:lineRule="auto"/>
        <w:ind w:left="345" w:firstLine="0"/>
        <w:rPr>
          <w:rFonts w:asciiTheme="minorHAnsi" w:hAnsiTheme="minorHAnsi" w:cstheme="minorHAnsi"/>
          <w:sz w:val="24"/>
        </w:rPr>
      </w:pPr>
    </w:p>
    <w:p w14:paraId="5DB6DEDB" w14:textId="77777777" w:rsidR="00B80C3D" w:rsidRPr="00116C37" w:rsidRDefault="00B80C3D" w:rsidP="00B80C3D">
      <w:pPr>
        <w:pStyle w:val="ListParagraph"/>
        <w:numPr>
          <w:ilvl w:val="0"/>
          <w:numId w:val="2"/>
        </w:numPr>
        <w:spacing w:after="160" w:line="259" w:lineRule="auto"/>
        <w:rPr>
          <w:rFonts w:asciiTheme="minorHAnsi" w:hAnsiTheme="minorHAnsi" w:cstheme="minorHAnsi"/>
          <w:sz w:val="24"/>
        </w:rPr>
      </w:pPr>
      <w:r w:rsidRPr="00116C37">
        <w:rPr>
          <w:rFonts w:asciiTheme="minorHAnsi" w:hAnsiTheme="minorHAnsi" w:cstheme="minorHAnsi"/>
          <w:sz w:val="24"/>
        </w:rPr>
        <w:t>The current range of volunteer work undertaken within the Athletic Section currently includes the following: coaches, and assistant coaches; officials; run leaders: team captains; Saturday Club management: section Chair: committee secretary: treasurer: membership secretary and managing membership and subscriptions; monitoring equipment and track bookings; managing kit: managing social media output; preparing monthly club newsletters: leading the monthly team meetings: attending monthly committee meetings: welfare officers: staffing the coffee shop: organising additional social events. This list is not exhaustive, but it intended to demonstrate the extent of the voluntary work undertaken required for an athletic club of this size.</w:t>
      </w:r>
    </w:p>
    <w:p w14:paraId="4B905AEA" w14:textId="77777777" w:rsidR="00B80C3D" w:rsidRPr="00116C37" w:rsidRDefault="00B80C3D" w:rsidP="00B80C3D">
      <w:pPr>
        <w:pStyle w:val="ListParagraph"/>
        <w:rPr>
          <w:rFonts w:asciiTheme="minorHAnsi" w:hAnsiTheme="minorHAnsi" w:cstheme="minorHAnsi"/>
          <w:sz w:val="24"/>
        </w:rPr>
      </w:pPr>
    </w:p>
    <w:p w14:paraId="7BFC974C" w14:textId="77777777" w:rsidR="00B80C3D" w:rsidRPr="00116C37" w:rsidRDefault="00B80C3D" w:rsidP="00B80C3D">
      <w:pPr>
        <w:pStyle w:val="ListParagraph"/>
        <w:numPr>
          <w:ilvl w:val="0"/>
          <w:numId w:val="2"/>
        </w:numPr>
        <w:spacing w:after="160" w:line="259" w:lineRule="auto"/>
        <w:rPr>
          <w:rFonts w:asciiTheme="minorHAnsi" w:hAnsiTheme="minorHAnsi" w:cstheme="minorHAnsi"/>
          <w:sz w:val="24"/>
        </w:rPr>
      </w:pPr>
      <w:r w:rsidRPr="00116C37">
        <w:rPr>
          <w:rFonts w:asciiTheme="minorHAnsi" w:hAnsiTheme="minorHAnsi" w:cstheme="minorHAnsi"/>
          <w:sz w:val="24"/>
        </w:rPr>
        <w:t>For members who give a significant amount of time to the Athletic Section on a voluntary basis, a reduction in the annual membership fee may be requested. At this stage, the proposed reduction is £50, if sought. The time commitment to be demonstrated should be in the region of at least 2 hours each week, consistently throughout the year. This is for guidance only, and any request for reduced membership will be considered on its merits.</w:t>
      </w:r>
    </w:p>
    <w:p w14:paraId="24454C13" w14:textId="77777777" w:rsidR="00B80C3D" w:rsidRPr="00116C37" w:rsidRDefault="00B80C3D" w:rsidP="00B80C3D">
      <w:pPr>
        <w:pStyle w:val="ListParagraph"/>
        <w:rPr>
          <w:rFonts w:asciiTheme="minorHAnsi" w:hAnsiTheme="minorHAnsi" w:cstheme="minorHAnsi"/>
          <w:sz w:val="24"/>
        </w:rPr>
      </w:pPr>
    </w:p>
    <w:p w14:paraId="11844C59" w14:textId="77777777" w:rsidR="00B80C3D" w:rsidRPr="00116C37" w:rsidRDefault="00B80C3D" w:rsidP="00B80C3D">
      <w:pPr>
        <w:pStyle w:val="ListParagraph"/>
        <w:numPr>
          <w:ilvl w:val="0"/>
          <w:numId w:val="2"/>
        </w:numPr>
        <w:spacing w:after="160" w:line="259" w:lineRule="auto"/>
        <w:rPr>
          <w:rFonts w:asciiTheme="minorHAnsi" w:hAnsiTheme="minorHAnsi" w:cstheme="minorHAnsi"/>
          <w:sz w:val="24"/>
        </w:rPr>
      </w:pPr>
      <w:r w:rsidRPr="00116C37">
        <w:rPr>
          <w:rFonts w:asciiTheme="minorHAnsi" w:hAnsiTheme="minorHAnsi" w:cstheme="minorHAnsi"/>
          <w:sz w:val="24"/>
        </w:rPr>
        <w:t>The amount of the reduction will be determined on an annual basis by the committee.</w:t>
      </w:r>
    </w:p>
    <w:p w14:paraId="1B71A4D6" w14:textId="77777777" w:rsidR="00B80C3D" w:rsidRPr="00116C37" w:rsidRDefault="00B80C3D" w:rsidP="00B80C3D">
      <w:pPr>
        <w:pStyle w:val="ListParagraph"/>
        <w:rPr>
          <w:rFonts w:asciiTheme="minorHAnsi" w:hAnsiTheme="minorHAnsi" w:cstheme="minorHAnsi"/>
          <w:sz w:val="24"/>
        </w:rPr>
      </w:pPr>
    </w:p>
    <w:p w14:paraId="71CD698D" w14:textId="77777777" w:rsidR="00B80C3D" w:rsidRPr="00116C37" w:rsidRDefault="00B80C3D" w:rsidP="00B80C3D">
      <w:pPr>
        <w:pStyle w:val="ListParagraph"/>
        <w:numPr>
          <w:ilvl w:val="0"/>
          <w:numId w:val="2"/>
        </w:numPr>
        <w:spacing w:after="160" w:line="259" w:lineRule="auto"/>
        <w:rPr>
          <w:rFonts w:asciiTheme="minorHAnsi" w:hAnsiTheme="minorHAnsi" w:cstheme="minorHAnsi"/>
          <w:sz w:val="24"/>
        </w:rPr>
      </w:pPr>
      <w:r w:rsidRPr="00116C37">
        <w:rPr>
          <w:rFonts w:asciiTheme="minorHAnsi" w:hAnsiTheme="minorHAnsi" w:cstheme="minorHAnsi"/>
          <w:sz w:val="24"/>
        </w:rPr>
        <w:t>Any person seeking a reduction must make a written application to the membership secretary, and a decision will be taken in consultation with the Chair of the Athletic Section. A reduction code can then be applied to the membership application at the point of payment.</w:t>
      </w:r>
    </w:p>
    <w:p w14:paraId="70572ED2" w14:textId="77777777" w:rsidR="00B80C3D" w:rsidRPr="00116C37" w:rsidRDefault="00B80C3D" w:rsidP="00B80C3D">
      <w:pPr>
        <w:pStyle w:val="ListParagraph"/>
        <w:rPr>
          <w:rFonts w:asciiTheme="minorHAnsi" w:hAnsiTheme="minorHAnsi" w:cstheme="minorHAnsi"/>
          <w:sz w:val="24"/>
        </w:rPr>
      </w:pPr>
    </w:p>
    <w:p w14:paraId="5BAC1E01" w14:textId="77777777" w:rsidR="00B80C3D" w:rsidRPr="00116C37" w:rsidRDefault="00B80C3D" w:rsidP="00B80C3D">
      <w:pPr>
        <w:pStyle w:val="ListParagraph"/>
        <w:numPr>
          <w:ilvl w:val="0"/>
          <w:numId w:val="2"/>
        </w:numPr>
        <w:spacing w:after="160" w:line="259" w:lineRule="auto"/>
        <w:rPr>
          <w:rFonts w:asciiTheme="minorHAnsi" w:hAnsiTheme="minorHAnsi" w:cstheme="minorHAnsi"/>
          <w:sz w:val="24"/>
        </w:rPr>
      </w:pPr>
      <w:r w:rsidRPr="00116C37">
        <w:rPr>
          <w:rFonts w:asciiTheme="minorHAnsi" w:hAnsiTheme="minorHAnsi" w:cstheme="minorHAnsi"/>
          <w:sz w:val="24"/>
        </w:rPr>
        <w:t>The amount of the reduction will be reviewed annually.</w:t>
      </w:r>
    </w:p>
    <w:p w14:paraId="750805F8" w14:textId="77777777" w:rsidR="00B80C3D" w:rsidRPr="00116C37" w:rsidRDefault="00B80C3D" w:rsidP="00B80C3D">
      <w:pPr>
        <w:pStyle w:val="ListParagraph"/>
        <w:rPr>
          <w:rFonts w:asciiTheme="minorHAnsi" w:hAnsiTheme="minorHAnsi" w:cstheme="minorHAnsi"/>
          <w:sz w:val="24"/>
        </w:rPr>
      </w:pPr>
    </w:p>
    <w:p w14:paraId="0B98F888" w14:textId="02D5DEED" w:rsidR="00E11F66" w:rsidRDefault="00B80C3D" w:rsidP="00333FE8">
      <w:pPr>
        <w:pStyle w:val="ListParagraph"/>
        <w:numPr>
          <w:ilvl w:val="0"/>
          <w:numId w:val="2"/>
        </w:numPr>
        <w:spacing w:after="210"/>
        <w:ind w:right="1306"/>
        <w:rPr>
          <w:rFonts w:asciiTheme="minorHAnsi" w:hAnsiTheme="minorHAnsi" w:cstheme="minorHAnsi"/>
          <w:sz w:val="24"/>
        </w:rPr>
      </w:pPr>
      <w:r w:rsidRPr="00116C37">
        <w:rPr>
          <w:rFonts w:asciiTheme="minorHAnsi" w:hAnsiTheme="minorHAnsi" w:cstheme="minorHAnsi"/>
          <w:sz w:val="24"/>
        </w:rPr>
        <w:t xml:space="preserve">Free or reduced membership does not include the annual individual affiliation fee payable to England Athletics by an individual who wishes to be affiliated for the purposes of competing. </w:t>
      </w:r>
    </w:p>
    <w:p w14:paraId="66570E6B" w14:textId="77777777" w:rsidR="00D8683E" w:rsidRPr="00BD54DC" w:rsidRDefault="00D8683E" w:rsidP="00BD54DC">
      <w:pPr>
        <w:spacing w:after="210"/>
        <w:ind w:right="1306"/>
        <w:rPr>
          <w:rFonts w:asciiTheme="minorHAnsi" w:hAnsiTheme="minorHAnsi" w:cstheme="minorHAnsi"/>
          <w:sz w:val="24"/>
        </w:rPr>
      </w:pPr>
    </w:p>
    <w:p w14:paraId="1B6CBE3D" w14:textId="525390BF" w:rsidR="00630175" w:rsidRPr="00844B17" w:rsidRDefault="00630175" w:rsidP="002B7087">
      <w:pPr>
        <w:pStyle w:val="BodyText"/>
        <w:rPr>
          <w:rFonts w:asciiTheme="minorHAnsi" w:hAnsiTheme="minorHAnsi" w:cstheme="minorHAnsi"/>
          <w:sz w:val="28"/>
          <w:szCs w:val="28"/>
        </w:rPr>
      </w:pPr>
      <w:r w:rsidRPr="00844B17">
        <w:rPr>
          <w:rFonts w:asciiTheme="minorHAnsi" w:hAnsiTheme="minorHAnsi" w:cstheme="minorHAnsi"/>
          <w:sz w:val="28"/>
          <w:szCs w:val="28"/>
        </w:rPr>
        <w:t>We</w:t>
      </w:r>
      <w:r w:rsidRPr="00844B17">
        <w:rPr>
          <w:rFonts w:asciiTheme="minorHAnsi" w:hAnsiTheme="minorHAnsi" w:cstheme="minorHAnsi"/>
          <w:spacing w:val="-7"/>
          <w:sz w:val="28"/>
          <w:szCs w:val="28"/>
        </w:rPr>
        <w:t xml:space="preserve"> </w:t>
      </w:r>
      <w:r w:rsidRPr="00844B17">
        <w:rPr>
          <w:rFonts w:asciiTheme="minorHAnsi" w:hAnsiTheme="minorHAnsi" w:cstheme="minorHAnsi"/>
          <w:sz w:val="28"/>
          <w:szCs w:val="28"/>
        </w:rPr>
        <w:t>are</w:t>
      </w:r>
      <w:r w:rsidRPr="00844B17">
        <w:rPr>
          <w:rFonts w:asciiTheme="minorHAnsi" w:hAnsiTheme="minorHAnsi" w:cstheme="minorHAnsi"/>
          <w:spacing w:val="-4"/>
          <w:sz w:val="28"/>
          <w:szCs w:val="28"/>
        </w:rPr>
        <w:t xml:space="preserve"> </w:t>
      </w:r>
      <w:r w:rsidRPr="00844B17">
        <w:rPr>
          <w:rFonts w:asciiTheme="minorHAnsi" w:hAnsiTheme="minorHAnsi" w:cstheme="minorHAnsi"/>
          <w:sz w:val="28"/>
          <w:szCs w:val="28"/>
        </w:rPr>
        <w:t>committed</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to</w:t>
      </w:r>
      <w:r w:rsidRPr="00844B17">
        <w:rPr>
          <w:rFonts w:asciiTheme="minorHAnsi" w:hAnsiTheme="minorHAnsi" w:cstheme="minorHAnsi"/>
          <w:spacing w:val="-2"/>
          <w:sz w:val="28"/>
          <w:szCs w:val="28"/>
        </w:rPr>
        <w:t xml:space="preserve"> </w:t>
      </w:r>
      <w:r w:rsidRPr="00844B17">
        <w:rPr>
          <w:rFonts w:asciiTheme="minorHAnsi" w:hAnsiTheme="minorHAnsi" w:cstheme="minorHAnsi"/>
          <w:sz w:val="28"/>
          <w:szCs w:val="28"/>
        </w:rPr>
        <w:t>reviewing</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our</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policy</w:t>
      </w:r>
      <w:r w:rsidRPr="00844B17">
        <w:rPr>
          <w:rFonts w:asciiTheme="minorHAnsi" w:hAnsiTheme="minorHAnsi" w:cstheme="minorHAnsi"/>
          <w:spacing w:val="-4"/>
          <w:sz w:val="28"/>
          <w:szCs w:val="28"/>
        </w:rPr>
        <w:t xml:space="preserve"> </w:t>
      </w:r>
      <w:r w:rsidRPr="00844B17">
        <w:rPr>
          <w:rFonts w:asciiTheme="minorHAnsi" w:hAnsiTheme="minorHAnsi" w:cstheme="minorHAnsi"/>
          <w:sz w:val="28"/>
          <w:szCs w:val="28"/>
        </w:rPr>
        <w:t>and</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good</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practice</w:t>
      </w:r>
      <w:r w:rsidRPr="00844B17">
        <w:rPr>
          <w:rFonts w:asciiTheme="minorHAnsi" w:hAnsiTheme="minorHAnsi" w:cstheme="minorHAnsi"/>
          <w:spacing w:val="-2"/>
          <w:sz w:val="28"/>
          <w:szCs w:val="28"/>
        </w:rPr>
        <w:t xml:space="preserve"> </w:t>
      </w:r>
      <w:r w:rsidRPr="002B7087">
        <w:rPr>
          <w:rFonts w:asciiTheme="minorHAnsi" w:hAnsiTheme="minorHAnsi" w:cstheme="minorHAnsi"/>
          <w:spacing w:val="-2"/>
          <w:sz w:val="28"/>
          <w:szCs w:val="28"/>
        </w:rPr>
        <w:t>annually.</w:t>
      </w:r>
    </w:p>
    <w:p w14:paraId="35CAF52A" w14:textId="77777777" w:rsidR="00630175" w:rsidRPr="00844B17" w:rsidRDefault="00630175" w:rsidP="002B7087">
      <w:pPr>
        <w:pStyle w:val="BodyText"/>
        <w:rPr>
          <w:rFonts w:asciiTheme="minorHAnsi" w:hAnsiTheme="minorHAnsi" w:cstheme="minorHAnsi"/>
          <w:sz w:val="28"/>
          <w:szCs w:val="28"/>
        </w:rPr>
      </w:pPr>
    </w:p>
    <w:p w14:paraId="513F751B" w14:textId="77777777" w:rsidR="002B7087" w:rsidRPr="00844B17" w:rsidRDefault="002B7087" w:rsidP="002B7087">
      <w:pPr>
        <w:pStyle w:val="BodyText"/>
        <w:rPr>
          <w:rFonts w:asciiTheme="minorHAnsi" w:hAnsiTheme="minorHAnsi" w:cstheme="minorHAnsi"/>
          <w:sz w:val="28"/>
          <w:szCs w:val="28"/>
        </w:rPr>
      </w:pPr>
      <w:r w:rsidRPr="00844B17">
        <w:rPr>
          <w:rFonts w:asciiTheme="minorHAnsi" w:hAnsiTheme="minorHAnsi" w:cstheme="minorHAnsi"/>
          <w:sz w:val="28"/>
          <w:szCs w:val="28"/>
        </w:rPr>
        <w:t>Signed:</w:t>
      </w:r>
      <w:r w:rsidRPr="00366DF1">
        <w:rPr>
          <w:rFonts w:ascii="Rastanty Cortez" w:hAnsi="Rastanty Cortez" w:cs="Dreaming Outloud Script Pro"/>
          <w:spacing w:val="-6"/>
          <w:sz w:val="40"/>
          <w:szCs w:val="40"/>
        </w:rPr>
        <w:t xml:space="preserve"> </w:t>
      </w:r>
      <w:proofErr w:type="spellStart"/>
      <w:r w:rsidRPr="00366DF1">
        <w:rPr>
          <w:rFonts w:ascii="Rastanty Cortez" w:hAnsi="Rastanty Cortez" w:cs="Dreaming Outloud Script Pro"/>
          <w:spacing w:val="-2"/>
          <w:sz w:val="40"/>
          <w:szCs w:val="40"/>
        </w:rPr>
        <w:t>KWilliets</w:t>
      </w:r>
      <w:proofErr w:type="spellEnd"/>
    </w:p>
    <w:p w14:paraId="30A889B5" w14:textId="77777777" w:rsidR="0006400C" w:rsidRPr="00397CCF" w:rsidRDefault="0006400C" w:rsidP="0006400C">
      <w:pPr>
        <w:pStyle w:val="BodyText"/>
        <w:spacing w:before="179"/>
        <w:rPr>
          <w:rFonts w:asciiTheme="minorHAnsi" w:hAnsiTheme="minorHAnsi" w:cstheme="minorHAnsi"/>
          <w:sz w:val="28"/>
          <w:szCs w:val="28"/>
        </w:rPr>
      </w:pPr>
      <w:r>
        <w:rPr>
          <w:rFonts w:asciiTheme="minorHAnsi" w:hAnsiTheme="minorHAnsi" w:cstheme="minorHAnsi"/>
          <w:sz w:val="28"/>
          <w:szCs w:val="28"/>
        </w:rPr>
        <w:t>Ch</w:t>
      </w:r>
      <w:r w:rsidRPr="00397CCF">
        <w:rPr>
          <w:rFonts w:asciiTheme="minorHAnsi" w:hAnsiTheme="minorHAnsi" w:cstheme="minorHAnsi"/>
          <w:sz w:val="28"/>
          <w:szCs w:val="28"/>
        </w:rPr>
        <w:t xml:space="preserve">air </w:t>
      </w:r>
      <w:r w:rsidRPr="00CF568C">
        <w:rPr>
          <w:rFonts w:asciiTheme="minorHAnsi" w:hAnsiTheme="minorHAnsi" w:cstheme="minorHAnsi"/>
          <w:sz w:val="28"/>
          <w:szCs w:val="28"/>
        </w:rPr>
        <w:t xml:space="preserve">HA&amp;CC </w:t>
      </w:r>
      <w:r w:rsidRPr="00397CCF">
        <w:rPr>
          <w:rFonts w:asciiTheme="minorHAnsi" w:hAnsiTheme="minorHAnsi" w:cstheme="minorHAnsi"/>
          <w:sz w:val="28"/>
          <w:szCs w:val="28"/>
        </w:rPr>
        <w:t xml:space="preserve">Athletic Section               </w:t>
      </w:r>
    </w:p>
    <w:p w14:paraId="56DFDA76" w14:textId="1D711FF0" w:rsidR="003E478F" w:rsidRPr="003E478F" w:rsidRDefault="003E478F" w:rsidP="003E478F">
      <w:pPr>
        <w:tabs>
          <w:tab w:val="left" w:pos="3587"/>
        </w:tabs>
        <w:rPr>
          <w:rFonts w:asciiTheme="minorHAnsi" w:hAnsiTheme="minorHAnsi" w:cstheme="minorHAnsi"/>
          <w:sz w:val="28"/>
          <w:szCs w:val="28"/>
        </w:rPr>
      </w:pPr>
    </w:p>
    <w:sectPr w:rsidR="003E478F" w:rsidRPr="003E47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AE51" w14:textId="77777777" w:rsidR="00AB556A" w:rsidRDefault="00AB556A" w:rsidP="00333FE8">
      <w:pPr>
        <w:spacing w:after="0" w:line="240" w:lineRule="auto"/>
      </w:pPr>
      <w:r>
        <w:separator/>
      </w:r>
    </w:p>
  </w:endnote>
  <w:endnote w:type="continuationSeparator" w:id="0">
    <w:p w14:paraId="7BB8A148" w14:textId="77777777" w:rsidR="00AB556A" w:rsidRDefault="00AB556A" w:rsidP="0033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astanty Cortez">
    <w:charset w:val="00"/>
    <w:family w:val="auto"/>
    <w:pitch w:val="variable"/>
    <w:sig w:usb0="80000027" w:usb1="1000004A"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6A91" w14:textId="77777777" w:rsidR="004D122F" w:rsidRDefault="004D1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5F87" w14:textId="77777777" w:rsidR="004D122F" w:rsidRDefault="004D1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D71F" w14:textId="77777777" w:rsidR="004D122F" w:rsidRDefault="004D1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003D" w14:textId="77777777" w:rsidR="00AB556A" w:rsidRDefault="00AB556A" w:rsidP="00333FE8">
      <w:pPr>
        <w:spacing w:after="0" w:line="240" w:lineRule="auto"/>
      </w:pPr>
      <w:r>
        <w:separator/>
      </w:r>
    </w:p>
  </w:footnote>
  <w:footnote w:type="continuationSeparator" w:id="0">
    <w:p w14:paraId="62A3EE2C" w14:textId="77777777" w:rsidR="00AB556A" w:rsidRDefault="00AB556A" w:rsidP="00333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5E75" w14:textId="77777777" w:rsidR="004D122F" w:rsidRDefault="004D1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D435" w14:textId="310F62A3" w:rsidR="00333FE8" w:rsidRDefault="00761E4F" w:rsidP="00333FE8">
    <w:pPr>
      <w:pStyle w:val="Header"/>
      <w:jc w:val="center"/>
      <w:rPr>
        <w:rFonts w:asciiTheme="minorHAnsi" w:hAnsiTheme="minorHAnsi" w:cstheme="minorHAnsi"/>
      </w:rPr>
    </w:pPr>
    <w:r>
      <w:rPr>
        <w:noProof/>
      </w:rPr>
      <w:drawing>
        <wp:anchor distT="0" distB="0" distL="114300" distR="114300" simplePos="0" relativeHeight="251658240" behindDoc="1" locked="0" layoutInCell="1" allowOverlap="1" wp14:anchorId="3647C661" wp14:editId="46311D44">
          <wp:simplePos x="0" y="0"/>
          <wp:positionH relativeFrom="column">
            <wp:posOffset>-777240</wp:posOffset>
          </wp:positionH>
          <wp:positionV relativeFrom="paragraph">
            <wp:posOffset>-449580</wp:posOffset>
          </wp:positionV>
          <wp:extent cx="1256030" cy="1569720"/>
          <wp:effectExtent l="0" t="0" r="0" b="0"/>
          <wp:wrapTight wrapText="bothSides">
            <wp:wrapPolygon edited="0">
              <wp:start x="8190" y="1049"/>
              <wp:lineTo x="7207" y="1573"/>
              <wp:lineTo x="1966" y="5243"/>
              <wp:lineTo x="1310" y="16515"/>
              <wp:lineTo x="1966" y="17301"/>
              <wp:lineTo x="5897" y="18350"/>
              <wp:lineTo x="7862" y="19398"/>
              <wp:lineTo x="8190" y="19922"/>
              <wp:lineTo x="13104" y="19922"/>
              <wp:lineTo x="13432" y="19398"/>
              <wp:lineTo x="15725" y="18350"/>
              <wp:lineTo x="18673" y="18350"/>
              <wp:lineTo x="20311" y="16515"/>
              <wp:lineTo x="19329" y="4981"/>
              <wp:lineTo x="14742" y="1835"/>
              <wp:lineTo x="13104" y="1049"/>
              <wp:lineTo x="8190" y="1049"/>
            </wp:wrapPolygon>
          </wp:wrapTight>
          <wp:docPr id="2" name="Picture 1" descr="A purple and white shield with white lines and a white arrow&#10;&#10;AI-generated content may be incorrect.">
            <a:extLst xmlns:a="http://schemas.openxmlformats.org/drawingml/2006/main">
              <a:ext uri="{FF2B5EF4-FFF2-40B4-BE49-F238E27FC236}">
                <a16:creationId xmlns:a16="http://schemas.microsoft.com/office/drawing/2014/main" id="{D94DDFA6-39A7-72F3-2A99-0EDED1BE8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and white shield with white lines and a white arrow&#10;&#10;AI-generated content may be incorrect.">
                    <a:extLst>
                      <a:ext uri="{FF2B5EF4-FFF2-40B4-BE49-F238E27FC236}">
                        <a16:creationId xmlns:a16="http://schemas.microsoft.com/office/drawing/2014/main" id="{D94DDFA6-39A7-72F3-2A99-0EDED1BE8DA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6030" cy="1569720"/>
                  </a:xfrm>
                  <a:prstGeom prst="rect">
                    <a:avLst/>
                  </a:prstGeom>
                </pic:spPr>
              </pic:pic>
            </a:graphicData>
          </a:graphic>
        </wp:anchor>
      </w:drawing>
    </w:r>
    <w:r w:rsidR="00333FE8">
      <w:rPr>
        <w:rFonts w:asciiTheme="minorHAnsi" w:hAnsiTheme="minorHAnsi" w:cstheme="minorHAnsi"/>
      </w:rPr>
      <w:t xml:space="preserve">Halesowen Athletic and Cycling Club </w:t>
    </w:r>
  </w:p>
  <w:p w14:paraId="73EA988E" w14:textId="4DF011B9" w:rsidR="00333FE8" w:rsidRDefault="00333FE8" w:rsidP="00333FE8">
    <w:pPr>
      <w:pStyle w:val="Header"/>
      <w:jc w:val="center"/>
    </w:pPr>
    <w:r>
      <w:rPr>
        <w:rFonts w:asciiTheme="minorHAnsi" w:hAnsiTheme="minorHAnsi" w:cstheme="minorHAnsi"/>
      </w:rPr>
      <w:t>Athletic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9B85" w14:textId="77777777" w:rsidR="004D122F" w:rsidRDefault="004D1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298E"/>
    <w:multiLevelType w:val="hybridMultilevel"/>
    <w:tmpl w:val="595EE992"/>
    <w:lvl w:ilvl="0" w:tplc="08090001">
      <w:start w:val="1"/>
      <w:numFmt w:val="bullet"/>
      <w:lvlText w:val=""/>
      <w:lvlJc w:val="left"/>
      <w:pPr>
        <w:ind w:left="345" w:hanging="360"/>
      </w:pPr>
      <w:rPr>
        <w:rFonts w:ascii="Symbol" w:hAnsi="Symbol"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7A387724"/>
    <w:multiLevelType w:val="hybridMultilevel"/>
    <w:tmpl w:val="FC7001D8"/>
    <w:lvl w:ilvl="0" w:tplc="28742E80">
      <w:start w:val="1"/>
      <w:numFmt w:val="bullet"/>
      <w:lvlText w:val="•"/>
      <w:lvlJc w:val="left"/>
      <w:pPr>
        <w:ind w:left="11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61902D64">
      <w:start w:val="1"/>
      <w:numFmt w:val="bullet"/>
      <w:lvlText w:val="o"/>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A6B4D3AE">
      <w:start w:val="1"/>
      <w:numFmt w:val="bullet"/>
      <w:lvlText w:val="▪"/>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308C1CC">
      <w:start w:val="1"/>
      <w:numFmt w:val="bullet"/>
      <w:lvlText w:val="•"/>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66EE35A6">
      <w:start w:val="1"/>
      <w:numFmt w:val="bullet"/>
      <w:lvlText w:val="o"/>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7B4F3D8">
      <w:start w:val="1"/>
      <w:numFmt w:val="bullet"/>
      <w:lvlText w:val="▪"/>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52982570">
      <w:start w:val="1"/>
      <w:numFmt w:val="bullet"/>
      <w:lvlText w:val="•"/>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2D4F5EE">
      <w:start w:val="1"/>
      <w:numFmt w:val="bullet"/>
      <w:lvlText w:val="o"/>
      <w:lvlJc w:val="left"/>
      <w:pPr>
        <w:ind w:left="64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66BA7C62">
      <w:start w:val="1"/>
      <w:numFmt w:val="bullet"/>
      <w:lvlText w:val="▪"/>
      <w:lvlJc w:val="left"/>
      <w:pPr>
        <w:ind w:left="71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num w:numId="1" w16cid:durableId="70198055">
    <w:abstractNumId w:val="1"/>
  </w:num>
  <w:num w:numId="2" w16cid:durableId="78677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E8"/>
    <w:rsid w:val="00004AF6"/>
    <w:rsid w:val="0006400C"/>
    <w:rsid w:val="000C0ADC"/>
    <w:rsid w:val="000D1873"/>
    <w:rsid w:val="001104AB"/>
    <w:rsid w:val="00116C37"/>
    <w:rsid w:val="0017295B"/>
    <w:rsid w:val="001863BE"/>
    <w:rsid w:val="001F0CCB"/>
    <w:rsid w:val="00206196"/>
    <w:rsid w:val="002119DE"/>
    <w:rsid w:val="002749FB"/>
    <w:rsid w:val="002B7087"/>
    <w:rsid w:val="00327D0B"/>
    <w:rsid w:val="00333FE8"/>
    <w:rsid w:val="003661D3"/>
    <w:rsid w:val="003720AC"/>
    <w:rsid w:val="003C66B3"/>
    <w:rsid w:val="003D7C39"/>
    <w:rsid w:val="003E478F"/>
    <w:rsid w:val="00406CBE"/>
    <w:rsid w:val="004D122F"/>
    <w:rsid w:val="004D7A4D"/>
    <w:rsid w:val="004E5D75"/>
    <w:rsid w:val="00534357"/>
    <w:rsid w:val="00585EA6"/>
    <w:rsid w:val="005C48B8"/>
    <w:rsid w:val="00630175"/>
    <w:rsid w:val="006614F3"/>
    <w:rsid w:val="00664A8B"/>
    <w:rsid w:val="00761E4F"/>
    <w:rsid w:val="009375FD"/>
    <w:rsid w:val="00997F03"/>
    <w:rsid w:val="009E1BAA"/>
    <w:rsid w:val="00A07C13"/>
    <w:rsid w:val="00A52561"/>
    <w:rsid w:val="00AB556A"/>
    <w:rsid w:val="00B63083"/>
    <w:rsid w:val="00B80C3D"/>
    <w:rsid w:val="00BD54DC"/>
    <w:rsid w:val="00BE76DB"/>
    <w:rsid w:val="00BF45D6"/>
    <w:rsid w:val="00C13D0C"/>
    <w:rsid w:val="00C330A4"/>
    <w:rsid w:val="00C7268B"/>
    <w:rsid w:val="00C73372"/>
    <w:rsid w:val="00C82067"/>
    <w:rsid w:val="00D8683E"/>
    <w:rsid w:val="00DB17C3"/>
    <w:rsid w:val="00DE3990"/>
    <w:rsid w:val="00DF64B2"/>
    <w:rsid w:val="00E11F66"/>
    <w:rsid w:val="00E22278"/>
    <w:rsid w:val="00E310C6"/>
    <w:rsid w:val="00E32555"/>
    <w:rsid w:val="00E63E72"/>
    <w:rsid w:val="00E84C40"/>
    <w:rsid w:val="00E86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2D7B4"/>
  <w15:chartTrackingRefBased/>
  <w15:docId w15:val="{AD01E03A-9B23-4C5F-8565-D873E6A5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AC"/>
    <w:rPr>
      <w:rFonts w:ascii="Bradley Hand ITC" w:hAnsi="Bradley Hand ITC"/>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8"/>
    <w:rPr>
      <w:rFonts w:ascii="Bradley Hand ITC" w:hAnsi="Bradley Hand ITC"/>
      <w:b/>
      <w:sz w:val="40"/>
    </w:rPr>
  </w:style>
  <w:style w:type="paragraph" w:styleId="Footer">
    <w:name w:val="footer"/>
    <w:basedOn w:val="Normal"/>
    <w:link w:val="FooterChar"/>
    <w:uiPriority w:val="99"/>
    <w:unhideWhenUsed/>
    <w:rsid w:val="00333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8"/>
    <w:rPr>
      <w:rFonts w:ascii="Bradley Hand ITC" w:hAnsi="Bradley Hand ITC"/>
      <w:b/>
      <w:sz w:val="40"/>
    </w:rPr>
  </w:style>
  <w:style w:type="paragraph" w:styleId="BodyText">
    <w:name w:val="Body Text"/>
    <w:basedOn w:val="Normal"/>
    <w:link w:val="BodyTextChar"/>
    <w:uiPriority w:val="1"/>
    <w:qFormat/>
    <w:rsid w:val="00C13D0C"/>
    <w:pPr>
      <w:widowControl w:val="0"/>
      <w:autoSpaceDE w:val="0"/>
      <w:autoSpaceDN w:val="0"/>
      <w:spacing w:after="0" w:line="240" w:lineRule="auto"/>
    </w:pPr>
    <w:rPr>
      <w:rFonts w:ascii="Verdana" w:eastAsia="Verdana" w:hAnsi="Verdana" w:cs="Verdana"/>
      <w:b w:val="0"/>
      <w:kern w:val="0"/>
      <w:sz w:val="22"/>
      <w:lang w:val="en-US"/>
      <w14:ligatures w14:val="none"/>
    </w:rPr>
  </w:style>
  <w:style w:type="character" w:customStyle="1" w:styleId="BodyTextChar">
    <w:name w:val="Body Text Char"/>
    <w:basedOn w:val="DefaultParagraphFont"/>
    <w:link w:val="BodyText"/>
    <w:uiPriority w:val="1"/>
    <w:rsid w:val="00C13D0C"/>
    <w:rPr>
      <w:rFonts w:ascii="Verdana" w:eastAsia="Verdana" w:hAnsi="Verdana" w:cs="Verdana"/>
      <w:kern w:val="0"/>
      <w:lang w:val="en-US"/>
      <w14:ligatures w14:val="none"/>
    </w:rPr>
  </w:style>
  <w:style w:type="paragraph" w:styleId="ListParagraph">
    <w:name w:val="List Paragraph"/>
    <w:basedOn w:val="Normal"/>
    <w:uiPriority w:val="34"/>
    <w:qFormat/>
    <w:rsid w:val="00B80C3D"/>
    <w:pPr>
      <w:spacing w:after="206" w:line="267" w:lineRule="auto"/>
      <w:ind w:left="720" w:hanging="10"/>
      <w:contextualSpacing/>
    </w:pPr>
    <w:rPr>
      <w:rFonts w:ascii="Corbel" w:eastAsia="Corbel" w:hAnsi="Corbel" w:cs="Corbel"/>
      <w:b w:val="0"/>
      <w:color w:val="000000"/>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Gill</dc:creator>
  <cp:keywords/>
  <dc:description/>
  <cp:lastModifiedBy>Jo Gill</cp:lastModifiedBy>
  <cp:revision>28</cp:revision>
  <dcterms:created xsi:type="dcterms:W3CDTF">2025-03-20T14:56:00Z</dcterms:created>
  <dcterms:modified xsi:type="dcterms:W3CDTF">2026-03-12T09:50:00Z</dcterms:modified>
</cp:coreProperties>
</file>